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32E" w:rsidRPr="00A9332E" w:rsidRDefault="00A9332E" w:rsidP="00E2387D">
      <w:pPr>
        <w:outlineLvl w:val="1"/>
        <w:rPr>
          <w:rFonts w:ascii="Arial" w:eastAsia="Times New Roman" w:hAnsi="Arial" w:cs="Arial"/>
          <w:b/>
          <w:bCs/>
          <w:color w:val="FF9900"/>
          <w:spacing w:val="10"/>
          <w:sz w:val="52"/>
          <w:szCs w:val="52"/>
          <w:lang w:eastAsia="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hyperlink r:id="rId5" w:history="1">
        <w:r w:rsidRPr="00A9332E">
          <w:rPr>
            <w:rFonts w:ascii="Arial" w:eastAsia="Times New Roman" w:hAnsi="Arial" w:cs="Arial"/>
            <w:b/>
            <w:bCs/>
            <w:color w:val="FF9900"/>
            <w:spacing w:val="10"/>
            <w:sz w:val="52"/>
            <w:szCs w:val="52"/>
            <w:lang w:eastAsia="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Limone proti parazitom</w:t>
        </w:r>
      </w:hyperlink>
      <w:r w:rsidRPr="00A9332E">
        <w:rPr>
          <w:rFonts w:ascii="Arial" w:eastAsia="Times New Roman" w:hAnsi="Arial" w:cs="Arial"/>
          <w:b/>
          <w:bCs/>
          <w:color w:val="FF9900"/>
          <w:spacing w:val="10"/>
          <w:sz w:val="52"/>
          <w:szCs w:val="52"/>
          <w:lang w:eastAsia="sl-SI"/>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 xml:space="preserve"> </w:t>
      </w:r>
    </w:p>
    <w:p w:rsidR="00A9332E" w:rsidRDefault="00A9332E" w:rsidP="00E2387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 </w:t>
      </w:r>
    </w:p>
    <w:p w:rsidR="00E2387D" w:rsidRDefault="00E2387D" w:rsidP="00E2387D">
      <w:pPr>
        <w:rPr>
          <w:rFonts w:ascii="Times New Roman" w:eastAsia="Times New Roman" w:hAnsi="Times New Roman" w:cs="Times New Roman"/>
          <w:sz w:val="24"/>
          <w:szCs w:val="24"/>
          <w:lang w:eastAsia="sl-SI"/>
        </w:rPr>
      </w:pPr>
    </w:p>
    <w:p w:rsidR="00E2387D" w:rsidRPr="006512DF" w:rsidRDefault="00E2387D" w:rsidP="00E2387D">
      <w:pPr>
        <w:rPr>
          <w:rFonts w:ascii="Times New Roman" w:eastAsia="Times New Roman" w:hAnsi="Times New Roman" w:cs="Times New Roman"/>
          <w:sz w:val="24"/>
          <w:szCs w:val="24"/>
          <w:lang w:eastAsia="sl-SI"/>
        </w:rPr>
      </w:pPr>
    </w:p>
    <w:p w:rsidR="00E2387D" w:rsidRDefault="00A9332E" w:rsidP="00E2387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Limonine peške dokaj hitro vzkalijo, če jih položimo na zemljo v cvetlični lonček in malo zalivamo. Tako dobimo zelo simpatična zelena limonina drevesca na oknih naših stanovanj.</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Večina dolgotrajnih zdravstvenih težav nastaja ravno zaradi notranjih parazitov (kot je npr. kandida), ki se naselijo v prebavilih in tako izčrpavajo celotno telo. Ko se ti zaj</w:t>
      </w:r>
      <w:r w:rsidR="00E2387D">
        <w:rPr>
          <w:rFonts w:ascii="Times New Roman" w:eastAsia="Times New Roman" w:hAnsi="Times New Roman" w:cs="Times New Roman"/>
          <w:sz w:val="24"/>
          <w:szCs w:val="24"/>
          <w:lang w:eastAsia="sl-SI"/>
        </w:rPr>
        <w:t xml:space="preserve">edalci preveč razmnožijo, začne </w:t>
      </w:r>
      <w:r w:rsidRPr="006512DF">
        <w:rPr>
          <w:rFonts w:ascii="Times New Roman" w:eastAsia="Times New Roman" w:hAnsi="Times New Roman" w:cs="Times New Roman"/>
          <w:sz w:val="24"/>
          <w:szCs w:val="24"/>
          <w:lang w:eastAsia="sl-SI"/>
        </w:rPr>
        <w:t>prihajati do kronične utrujenosti in raznoraznih dolgotrajnih zdravstvenih težav.</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Zelo učinkovit način, da se parazitov znebimo, je v tem, da povečamo količino ognja v notranjosti prebavil. V ta namen si lahko pripravimo zelo preprost naravni ognjeni napitek - v kozarec stisnemo najprej malo limone</w:t>
      </w:r>
      <w:r w:rsidR="00E2387D">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sz w:val="24"/>
          <w:szCs w:val="24"/>
          <w:lang w:eastAsia="sl-SI"/>
        </w:rPr>
        <w:t>(npr. toliko da pokrijemo dno ko</w:t>
      </w:r>
      <w:r w:rsidR="00E2387D">
        <w:rPr>
          <w:rFonts w:ascii="Times New Roman" w:eastAsia="Times New Roman" w:hAnsi="Times New Roman" w:cs="Times New Roman"/>
          <w:sz w:val="24"/>
          <w:szCs w:val="24"/>
          <w:lang w:eastAsia="sl-SI"/>
        </w:rPr>
        <w:t xml:space="preserve">zarca z limoninim sokom), potem </w:t>
      </w:r>
      <w:r w:rsidRPr="006512DF">
        <w:rPr>
          <w:rFonts w:ascii="Times New Roman" w:eastAsia="Times New Roman" w:hAnsi="Times New Roman" w:cs="Times New Roman"/>
          <w:sz w:val="24"/>
          <w:szCs w:val="24"/>
          <w:lang w:eastAsia="sl-SI"/>
        </w:rPr>
        <w:t>notri po lastnem občutku natresemo nekaj kajenskega popra (to je drugo ime za pekočo čili papriko v prahu) in čez prelijemo še za kak prst ali dva vode ter napitek premešamo.</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Spijemo čimbolj na eks - ognjeni napitek bo najprej razkužil usta in grlo, telo pa bo v trenutku zelo močno aktiviral, prebudil in segrel, podobno kot šilce žganja - vendar kajenski poper za razliko od</w:t>
      </w:r>
      <w:r w:rsidRPr="006512DF">
        <w:rPr>
          <w:rFonts w:ascii="Times New Roman" w:eastAsia="Times New Roman" w:hAnsi="Times New Roman" w:cs="Times New Roman"/>
          <w:sz w:val="24"/>
          <w:szCs w:val="24"/>
          <w:lang w:eastAsia="sl-SI"/>
        </w:rPr>
        <w:br/>
        <w:t>alkohola nima škodljivih stranskih učinkov na živčni sistem in možgane.</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Kisla limona v stiku z želodčno kislino reagira v bazične soli, zato posledično dokaj močno alkalizira telo (alkalno ali bazično okolje zajedalcem v notranjosti prebavil ne us</w:t>
      </w:r>
      <w:r w:rsidR="00E2387D">
        <w:rPr>
          <w:rFonts w:ascii="Times New Roman" w:eastAsia="Times New Roman" w:hAnsi="Times New Roman" w:cs="Times New Roman"/>
          <w:sz w:val="24"/>
          <w:szCs w:val="24"/>
          <w:lang w:eastAsia="sl-SI"/>
        </w:rPr>
        <w:t xml:space="preserve">treza, razraščajo se lahko samo </w:t>
      </w:r>
      <w:r w:rsidRPr="006512DF">
        <w:rPr>
          <w:rFonts w:ascii="Times New Roman" w:eastAsia="Times New Roman" w:hAnsi="Times New Roman" w:cs="Times New Roman"/>
          <w:sz w:val="24"/>
          <w:szCs w:val="24"/>
          <w:lang w:eastAsia="sl-SI"/>
        </w:rPr>
        <w:t>v kislem okolju). Po drugi strani limona zelo podžge ognjeno moč kajenskega popra, tako se notranji ogenj lepo razširi po vseh prebavilih in trebušnih organih in začne svoj dolgi zdravilni pohod vse do konca črevesja.</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Včasih lahko natresemo v napitek tudi malo kurkume (indijska začimba v obliki rumenega prahu), ki je sicer zelo uporabna tudi za celjenje zunanjih ran (ko npr. na ureznino potresemo kurkumo, se rana na ta način razkuži in se ne bo zagnojila - hitrost celjenja ran se s kurkumo tako precej poveča). V napitek kurkume raje ne dodajamo vsakič, ker ima njeno prepogosto uživanje lahko antibiotičen učinek. V času kure je priporočljivo tudi uživanje probiotičnih izdelkov (npr. jogurtov), ki omogočijo postopno zamenjavo kultur zajedalcev s kulturami, ki telesu pomagajo pri prebavnem procesu.</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Če imamo dolgotrajne težave z prebavili in če opažamo, da blato ni dovolj izsušeno, če je lepljivo in ni dovolj čvrsto, to največkrat pomeni, da so se paraziti v našem te</w:t>
      </w:r>
      <w:r w:rsidR="00E2387D">
        <w:rPr>
          <w:rFonts w:ascii="Times New Roman" w:eastAsia="Times New Roman" w:hAnsi="Times New Roman" w:cs="Times New Roman"/>
          <w:sz w:val="24"/>
          <w:szCs w:val="24"/>
          <w:lang w:eastAsia="sl-SI"/>
        </w:rPr>
        <w:t xml:space="preserve">lesu preveč razmnožili. V takem </w:t>
      </w:r>
      <w:r w:rsidRPr="006512DF">
        <w:rPr>
          <w:rFonts w:ascii="Times New Roman" w:eastAsia="Times New Roman" w:hAnsi="Times New Roman" w:cs="Times New Roman"/>
          <w:sz w:val="24"/>
          <w:szCs w:val="24"/>
          <w:lang w:eastAsia="sl-SI"/>
        </w:rPr>
        <w:t>primeru je dobro, da si ognjeni napitek pripravimo vsaj trikrat na dan. V telesu bomo posledično že po nekaj dneh začeli zaznavati več življenjske energije, zelo kmalu pa bo blato postalo</w:t>
      </w:r>
      <w:r w:rsidR="00E2387D">
        <w:rPr>
          <w:rFonts w:ascii="Times New Roman" w:eastAsia="Times New Roman" w:hAnsi="Times New Roman" w:cs="Times New Roman"/>
          <w:sz w:val="24"/>
          <w:szCs w:val="24"/>
          <w:lang w:eastAsia="sl-SI"/>
        </w:rPr>
        <w:t xml:space="preserve"> tudi bolj izsušeno in čvrsto -</w:t>
      </w:r>
      <w:r w:rsidRPr="006512DF">
        <w:rPr>
          <w:rFonts w:ascii="Times New Roman" w:eastAsia="Times New Roman" w:hAnsi="Times New Roman" w:cs="Times New Roman"/>
          <w:sz w:val="24"/>
          <w:szCs w:val="24"/>
          <w:lang w:eastAsia="sl-SI"/>
        </w:rPr>
        <w:t xml:space="preserve"> vse to so znaki osvobajanja od parazitov.</w:t>
      </w:r>
      <w:r w:rsidRPr="006512DF">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Naše delovanje je usmerjeno tako navzv</w:t>
      </w:r>
      <w:r w:rsidR="00E2387D">
        <w:rPr>
          <w:rFonts w:ascii="Times New Roman" w:eastAsia="Times New Roman" w:hAnsi="Times New Roman" w:cs="Times New Roman"/>
          <w:sz w:val="24"/>
          <w:szCs w:val="24"/>
          <w:lang w:eastAsia="sl-SI"/>
        </w:rPr>
        <w:t>en kot navznoter -</w:t>
      </w:r>
      <w:r w:rsidRPr="006512DF">
        <w:rPr>
          <w:rFonts w:ascii="Times New Roman" w:eastAsia="Times New Roman" w:hAnsi="Times New Roman" w:cs="Times New Roman"/>
          <w:sz w:val="24"/>
          <w:szCs w:val="24"/>
          <w:lang w:eastAsia="sl-SI"/>
        </w:rPr>
        <w:t xml:space="preserve"> tako kot zunanjim zajedalcem (ki zaenkrat predstavljajo 1% najpremožnejšega sloja svetovnega prebivalstva) odrekamo</w:t>
      </w:r>
      <w:r w:rsidR="00E2387D">
        <w:rPr>
          <w:rFonts w:ascii="Times New Roman" w:eastAsia="Times New Roman" w:hAnsi="Times New Roman" w:cs="Times New Roman"/>
          <w:sz w:val="24"/>
          <w:szCs w:val="24"/>
          <w:lang w:eastAsia="sl-SI"/>
        </w:rPr>
        <w:t xml:space="preserve"> svojo energijo in poslušnost v </w:t>
      </w:r>
      <w:r w:rsidRPr="006512DF">
        <w:rPr>
          <w:rFonts w:ascii="Times New Roman" w:eastAsia="Times New Roman" w:hAnsi="Times New Roman" w:cs="Times New Roman"/>
          <w:sz w:val="24"/>
          <w:szCs w:val="24"/>
          <w:lang w:eastAsia="sl-SI"/>
        </w:rPr>
        <w:t>njihovih vojnih eksperimentih, enako delujemo tudi navznoter napram</w:t>
      </w:r>
      <w:r w:rsidRPr="006512DF">
        <w:rPr>
          <w:rFonts w:ascii="Times New Roman" w:eastAsia="Times New Roman" w:hAnsi="Times New Roman" w:cs="Times New Roman"/>
          <w:sz w:val="24"/>
          <w:szCs w:val="24"/>
          <w:lang w:eastAsia="sl-SI"/>
        </w:rPr>
        <w:br/>
        <w:t>notranjim zajedalcem. V pravem tre</w:t>
      </w:r>
      <w:r w:rsidR="00E2387D">
        <w:rPr>
          <w:rFonts w:ascii="Times New Roman" w:eastAsia="Times New Roman" w:hAnsi="Times New Roman" w:cs="Times New Roman"/>
          <w:sz w:val="24"/>
          <w:szCs w:val="24"/>
          <w:lang w:eastAsia="sl-SI"/>
        </w:rPr>
        <w:t xml:space="preserve">nutku se bo sinhroniziralo naše </w:t>
      </w:r>
      <w:r w:rsidRPr="006512DF">
        <w:rPr>
          <w:rFonts w:ascii="Times New Roman" w:eastAsia="Times New Roman" w:hAnsi="Times New Roman" w:cs="Times New Roman"/>
          <w:sz w:val="24"/>
          <w:szCs w:val="24"/>
          <w:lang w:eastAsia="sl-SI"/>
        </w:rPr>
        <w:t>delovanje navznoter z aktivnostmi navzv</w:t>
      </w:r>
      <w:r w:rsidR="00E2387D">
        <w:rPr>
          <w:rFonts w:ascii="Times New Roman" w:eastAsia="Times New Roman" w:hAnsi="Times New Roman" w:cs="Times New Roman"/>
          <w:sz w:val="24"/>
          <w:szCs w:val="24"/>
          <w:lang w:eastAsia="sl-SI"/>
        </w:rPr>
        <w:t xml:space="preserve">en in nastopil bo globalni mir, </w:t>
      </w:r>
      <w:r w:rsidRPr="006512DF">
        <w:rPr>
          <w:rFonts w:ascii="Times New Roman" w:eastAsia="Times New Roman" w:hAnsi="Times New Roman" w:cs="Times New Roman"/>
          <w:sz w:val="24"/>
          <w:szCs w:val="24"/>
          <w:lang w:eastAsia="sl-SI"/>
        </w:rPr>
        <w:t>ki ga bomo čutili tako v telesu kot tu</w:t>
      </w:r>
      <w:r w:rsidR="00E2387D">
        <w:rPr>
          <w:rFonts w:ascii="Times New Roman" w:eastAsia="Times New Roman" w:hAnsi="Times New Roman" w:cs="Times New Roman"/>
          <w:sz w:val="24"/>
          <w:szCs w:val="24"/>
          <w:lang w:eastAsia="sl-SI"/>
        </w:rPr>
        <w:t>di v zunanjem svetu okoli nas.</w:t>
      </w:r>
      <w:r w:rsidR="00E2387D">
        <w:rPr>
          <w:rFonts w:ascii="Times New Roman" w:eastAsia="Times New Roman" w:hAnsi="Times New Roman" w:cs="Times New Roman"/>
          <w:sz w:val="24"/>
          <w:szCs w:val="24"/>
          <w:lang w:eastAsia="sl-SI"/>
        </w:rPr>
        <w:br/>
      </w:r>
      <w:r w:rsidRPr="006512DF">
        <w:rPr>
          <w:rFonts w:ascii="Times New Roman" w:eastAsia="Times New Roman" w:hAnsi="Times New Roman" w:cs="Times New Roman"/>
          <w:sz w:val="24"/>
          <w:szCs w:val="24"/>
          <w:lang w:eastAsia="sl-SI"/>
        </w:rPr>
        <w:br/>
        <w:t>Na internetu je možno prebrati kar nekaj člankov o zdravilnih učinkih</w:t>
      </w:r>
      <w:r w:rsidR="00E2387D">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sz w:val="24"/>
          <w:szCs w:val="24"/>
          <w:lang w:eastAsia="sl-SI"/>
        </w:rPr>
        <w:t>kajenskega popra, imejmo pa tudi</w:t>
      </w:r>
      <w:r w:rsidR="00E2387D">
        <w:rPr>
          <w:rFonts w:ascii="Times New Roman" w:eastAsia="Times New Roman" w:hAnsi="Times New Roman" w:cs="Times New Roman"/>
          <w:sz w:val="24"/>
          <w:szCs w:val="24"/>
          <w:lang w:eastAsia="sl-SI"/>
        </w:rPr>
        <w:t xml:space="preserve"> pred očmi, da se njegova moč v </w:t>
      </w:r>
      <w:r w:rsidRPr="006512DF">
        <w:rPr>
          <w:rFonts w:ascii="Times New Roman" w:eastAsia="Times New Roman" w:hAnsi="Times New Roman" w:cs="Times New Roman"/>
          <w:sz w:val="24"/>
          <w:szCs w:val="24"/>
          <w:lang w:eastAsia="sl-SI"/>
        </w:rPr>
        <w:t>kombinaciji z limoninim sokom nekajkrat pomnoži in s tem še bolj</w:t>
      </w:r>
      <w:r w:rsidR="00E2387D">
        <w:rPr>
          <w:rFonts w:ascii="Times New Roman" w:eastAsia="Times New Roman" w:hAnsi="Times New Roman" w:cs="Times New Roman"/>
          <w:sz w:val="24"/>
          <w:szCs w:val="24"/>
          <w:lang w:eastAsia="sl-SI"/>
        </w:rPr>
        <w:t xml:space="preserve"> </w:t>
      </w:r>
      <w:r w:rsidRPr="006512DF">
        <w:rPr>
          <w:rFonts w:ascii="Times New Roman" w:eastAsia="Times New Roman" w:hAnsi="Times New Roman" w:cs="Times New Roman"/>
          <w:sz w:val="24"/>
          <w:szCs w:val="24"/>
          <w:lang w:eastAsia="sl-SI"/>
        </w:rPr>
        <w:t>razmahne po telesu.</w:t>
      </w:r>
    </w:p>
    <w:p w:rsidR="00E2387D" w:rsidRDefault="00A9332E" w:rsidP="00E2387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lastRenderedPageBreak/>
        <w:t>Jaz sem doslej vedel le, da limon</w:t>
      </w:r>
      <w:r w:rsidR="00E2387D">
        <w:rPr>
          <w:rFonts w:ascii="Times New Roman" w:eastAsia="Times New Roman" w:hAnsi="Times New Roman" w:cs="Times New Roman"/>
          <w:sz w:val="24"/>
          <w:szCs w:val="24"/>
          <w:lang w:eastAsia="sl-SI"/>
        </w:rPr>
        <w:t xml:space="preserve">a funkcionira proti zakisanosti </w:t>
      </w:r>
      <w:r w:rsidRPr="006512DF">
        <w:rPr>
          <w:rFonts w:ascii="Times New Roman" w:eastAsia="Times New Roman" w:hAnsi="Times New Roman" w:cs="Times New Roman"/>
          <w:sz w:val="24"/>
          <w:szCs w:val="24"/>
          <w:lang w:eastAsia="sl-SI"/>
        </w:rPr>
        <w:t xml:space="preserve">telesa, ker je bazično hranilo. Ne sme </w:t>
      </w:r>
      <w:r w:rsidR="00E2387D">
        <w:rPr>
          <w:rFonts w:ascii="Times New Roman" w:eastAsia="Times New Roman" w:hAnsi="Times New Roman" w:cs="Times New Roman"/>
          <w:sz w:val="24"/>
          <w:szCs w:val="24"/>
          <w:lang w:eastAsia="sl-SI"/>
        </w:rPr>
        <w:t xml:space="preserve">te zmotiti, da ima kisel okus, </w:t>
      </w:r>
      <w:r w:rsidRPr="006512DF">
        <w:rPr>
          <w:rFonts w:ascii="Times New Roman" w:eastAsia="Times New Roman" w:hAnsi="Times New Roman" w:cs="Times New Roman"/>
          <w:sz w:val="24"/>
          <w:szCs w:val="24"/>
          <w:lang w:eastAsia="sl-SI"/>
        </w:rPr>
        <w:t>to nima nobene zveze z zakisanostjo te</w:t>
      </w:r>
      <w:r w:rsidR="00E2387D">
        <w:rPr>
          <w:rFonts w:ascii="Times New Roman" w:eastAsia="Times New Roman" w:hAnsi="Times New Roman" w:cs="Times New Roman"/>
          <w:sz w:val="24"/>
          <w:szCs w:val="24"/>
          <w:lang w:eastAsia="sl-SI"/>
        </w:rPr>
        <w:t xml:space="preserve">lesa. Če imamo telo zakisano je </w:t>
      </w:r>
      <w:r w:rsidRPr="006512DF">
        <w:rPr>
          <w:rFonts w:ascii="Times New Roman" w:eastAsia="Times New Roman" w:hAnsi="Times New Roman" w:cs="Times New Roman"/>
          <w:sz w:val="24"/>
          <w:szCs w:val="24"/>
          <w:lang w:eastAsia="sl-SI"/>
        </w:rPr>
        <w:t xml:space="preserve">to znak nezdravega telesa! </w:t>
      </w:r>
    </w:p>
    <w:p w:rsidR="00A9332E" w:rsidRPr="006512DF" w:rsidRDefault="00A9332E" w:rsidP="00E2387D">
      <w:pPr>
        <w:rPr>
          <w:rFonts w:ascii="Times New Roman" w:eastAsia="Times New Roman" w:hAnsi="Times New Roman" w:cs="Times New Roman"/>
          <w:sz w:val="24"/>
          <w:szCs w:val="24"/>
          <w:lang w:eastAsia="sl-SI"/>
        </w:rPr>
      </w:pPr>
      <w:r w:rsidRPr="006512DF">
        <w:rPr>
          <w:rFonts w:ascii="Times New Roman" w:eastAsia="Times New Roman" w:hAnsi="Times New Roman" w:cs="Times New Roman"/>
          <w:sz w:val="24"/>
          <w:szCs w:val="24"/>
          <w:lang w:eastAsia="sl-SI"/>
        </w:rPr>
        <w:t>Limona pa tudi topi "špeh".</w:t>
      </w:r>
    </w:p>
    <w:p w:rsidR="00644A44" w:rsidRDefault="00644A44" w:rsidP="00E2387D">
      <w:bookmarkStart w:id="0" w:name="_GoBack"/>
      <w:bookmarkEnd w:id="0"/>
    </w:p>
    <w:sectPr w:rsidR="00644A44" w:rsidSect="00AB165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2E"/>
    <w:rsid w:val="004860BE"/>
    <w:rsid w:val="00630570"/>
    <w:rsid w:val="00644A44"/>
    <w:rsid w:val="00885ED1"/>
    <w:rsid w:val="00890432"/>
    <w:rsid w:val="009D092A"/>
    <w:rsid w:val="00A9332E"/>
    <w:rsid w:val="00AB1653"/>
    <w:rsid w:val="00E238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3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gnjic-logatec.si/zdravo-382ivljenje/limone-proti-parazit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 Rot</dc:creator>
  <cp:lastModifiedBy>Drago Rot</cp:lastModifiedBy>
  <cp:revision>1</cp:revision>
  <dcterms:created xsi:type="dcterms:W3CDTF">2024-02-27T20:22:00Z</dcterms:created>
  <dcterms:modified xsi:type="dcterms:W3CDTF">2024-02-27T20:59:00Z</dcterms:modified>
</cp:coreProperties>
</file>